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2DC" w:rsidRPr="002F72DC" w:rsidRDefault="002F72DC" w:rsidP="002F72DC">
      <w:pPr>
        <w:spacing w:after="120"/>
        <w:outlineLvl w:val="1"/>
        <w:rPr>
          <w:rFonts w:cs="Arial"/>
          <w:b/>
          <w:bCs/>
          <w:sz w:val="24"/>
          <w:szCs w:val="24"/>
        </w:rPr>
      </w:pPr>
      <w:bookmarkStart w:id="0" w:name="_Toc326062544"/>
      <w:bookmarkStart w:id="1" w:name="_Toc326067189"/>
      <w:r w:rsidRPr="002F72DC">
        <w:rPr>
          <w:b/>
          <w:sz w:val="24"/>
          <w:szCs w:val="24"/>
        </w:rPr>
        <w:t>SCHEDULE OF SERVICES</w:t>
      </w:r>
      <w:bookmarkEnd w:id="0"/>
      <w:bookmarkEnd w:id="1"/>
    </w:p>
    <w:p w:rsidR="002F72DC" w:rsidRPr="002F72DC" w:rsidRDefault="002F72DC" w:rsidP="002F72DC">
      <w:pPr>
        <w:rPr>
          <w:rFonts w:cs="Arial"/>
          <w:bCs/>
        </w:rPr>
      </w:pPr>
      <w:r w:rsidRPr="002F72DC">
        <w:rPr>
          <w:rFonts w:cs="Arial"/>
          <w:bCs/>
        </w:rPr>
        <w:t>This schedule should be read in conjunction with the engagement letter and the standard terms and conditions.</w:t>
      </w:r>
    </w:p>
    <w:p w:rsidR="002F72DC" w:rsidRDefault="002F72DC" w:rsidP="002F72DC">
      <w:pPr>
        <w:pStyle w:val="SubHeading1MainText"/>
      </w:pPr>
    </w:p>
    <w:p w:rsidR="002F72DC" w:rsidRDefault="002F72DC" w:rsidP="002F72DC">
      <w:pPr>
        <w:pStyle w:val="SubHeading1MainText"/>
      </w:pPr>
    </w:p>
    <w:p w:rsidR="002F72DC" w:rsidRDefault="002F72DC" w:rsidP="002F72DC">
      <w:pPr>
        <w:pStyle w:val="SubHeading1MainText"/>
      </w:pPr>
      <w:r>
        <w:t>BUSINESS</w:t>
      </w:r>
      <w:r>
        <w:t xml:space="preserve"> SERVICES</w:t>
      </w:r>
    </w:p>
    <w:p w:rsidR="002F72DC" w:rsidRDefault="002F72DC" w:rsidP="002F72DC">
      <w:pPr>
        <w:pStyle w:val="SubHeading1MainText"/>
      </w:pPr>
    </w:p>
    <w:p w:rsidR="002F72DC" w:rsidRDefault="002F72DC" w:rsidP="002F72DC">
      <w:pPr>
        <w:pStyle w:val="SubHeading1MainText"/>
        <w:rPr>
          <w:b w:val="0"/>
        </w:rPr>
      </w:pPr>
      <w:r>
        <w:rPr>
          <w:b w:val="0"/>
        </w:rPr>
        <w:t xml:space="preserve">Clapton Consultants Limited can provide specialist advice to businesses involved in the financial services </w:t>
      </w:r>
    </w:p>
    <w:p w:rsidR="002F72DC" w:rsidRPr="002F72DC" w:rsidRDefault="002F72DC" w:rsidP="002F72DC">
      <w:pPr>
        <w:pStyle w:val="SubHeading1MainText"/>
        <w:rPr>
          <w:b w:val="0"/>
        </w:rPr>
      </w:pPr>
      <w:proofErr w:type="gramStart"/>
      <w:r>
        <w:rPr>
          <w:b w:val="0"/>
        </w:rPr>
        <w:t>sector</w:t>
      </w:r>
      <w:proofErr w:type="gramEnd"/>
      <w:r>
        <w:rPr>
          <w:b w:val="0"/>
        </w:rPr>
        <w:t xml:space="preserve">. These services include  </w:t>
      </w:r>
    </w:p>
    <w:p w:rsidR="002F72DC" w:rsidRDefault="002F72DC" w:rsidP="002F72DC">
      <w:pPr>
        <w:pStyle w:val="Heading1MainText"/>
      </w:pPr>
    </w:p>
    <w:p w:rsidR="002F72DC" w:rsidRDefault="002F72DC" w:rsidP="002F72DC">
      <w:pPr>
        <w:numPr>
          <w:ilvl w:val="0"/>
          <w:numId w:val="1"/>
        </w:numPr>
        <w:suppressAutoHyphens/>
        <w:spacing w:before="120"/>
        <w:rPr>
          <w:rFonts w:cs="Arial"/>
        </w:rPr>
      </w:pPr>
      <w:r>
        <w:rPr>
          <w:rFonts w:cs="Arial"/>
        </w:rPr>
        <w:t>advice on financial matter</w:t>
      </w:r>
      <w:r>
        <w:rPr>
          <w:rFonts w:cs="Arial"/>
        </w:rPr>
        <w:t>s including reporting to the Regulator</w:t>
      </w:r>
      <w:r>
        <w:rPr>
          <w:rFonts w:cs="Arial"/>
        </w:rPr>
        <w:t>,</w:t>
      </w:r>
    </w:p>
    <w:p w:rsidR="002F72DC" w:rsidRDefault="002F72DC" w:rsidP="002F72DC">
      <w:pPr>
        <w:numPr>
          <w:ilvl w:val="0"/>
          <w:numId w:val="1"/>
        </w:numPr>
        <w:suppressAutoHyphens/>
        <w:spacing w:before="120"/>
        <w:rPr>
          <w:rFonts w:cs="Arial"/>
        </w:rPr>
      </w:pPr>
      <w:r>
        <w:rPr>
          <w:rFonts w:cs="Arial"/>
        </w:rPr>
        <w:t>advice on the integration of regulated financial services into a business including the use of outsourced and insourced activities</w:t>
      </w:r>
    </w:p>
    <w:p w:rsidR="002F72DC" w:rsidRDefault="002F72DC" w:rsidP="002F72DC">
      <w:pPr>
        <w:numPr>
          <w:ilvl w:val="0"/>
          <w:numId w:val="1"/>
        </w:numPr>
        <w:suppressAutoHyphens/>
        <w:spacing w:before="120"/>
        <w:rPr>
          <w:rFonts w:cs="Arial"/>
        </w:rPr>
      </w:pPr>
      <w:r>
        <w:rPr>
          <w:rFonts w:cs="Arial"/>
        </w:rPr>
        <w:t xml:space="preserve">the design and implementation of business processes that meet </w:t>
      </w:r>
      <w:r w:rsidR="00D05CC0">
        <w:rPr>
          <w:rFonts w:cs="Arial"/>
        </w:rPr>
        <w:t>the requirements of the senior management responsibility regime</w:t>
      </w:r>
    </w:p>
    <w:p w:rsidR="002F72DC" w:rsidRDefault="002F72DC" w:rsidP="002F72DC">
      <w:pPr>
        <w:numPr>
          <w:ilvl w:val="0"/>
          <w:numId w:val="1"/>
        </w:numPr>
        <w:suppressAutoHyphens/>
        <w:spacing w:before="120"/>
        <w:rPr>
          <w:rFonts w:cs="Arial"/>
        </w:rPr>
      </w:pPr>
      <w:r>
        <w:rPr>
          <w:rFonts w:cs="Arial"/>
        </w:rPr>
        <w:t>management accounting, including such matters as cash flow statements, costing systems, etc., and advice on management</w:t>
      </w:r>
    </w:p>
    <w:p w:rsidR="002F72DC" w:rsidRDefault="002F72DC" w:rsidP="002F72DC">
      <w:pPr>
        <w:numPr>
          <w:ilvl w:val="0"/>
          <w:numId w:val="1"/>
        </w:numPr>
        <w:suppressAutoHyphens/>
        <w:spacing w:before="120"/>
        <w:rPr>
          <w:rFonts w:cs="Arial"/>
        </w:rPr>
      </w:pPr>
      <w:r>
        <w:rPr>
          <w:rFonts w:cs="Arial"/>
        </w:rPr>
        <w:t>investigations for special purposes, e.g. acquisitions of other businesses or examination of specific aspects of your business, and</w:t>
      </w:r>
    </w:p>
    <w:p w:rsidR="002F72DC" w:rsidRDefault="002F72DC" w:rsidP="002F72DC">
      <w:pPr>
        <w:numPr>
          <w:ilvl w:val="0"/>
          <w:numId w:val="1"/>
        </w:numPr>
        <w:suppressAutoHyphens/>
        <w:spacing w:before="120"/>
        <w:rPr>
          <w:rFonts w:cs="Arial"/>
        </w:rPr>
      </w:pPr>
      <w:r>
        <w:rPr>
          <w:rFonts w:cs="Arial"/>
        </w:rPr>
        <w:t xml:space="preserve">advice on the selection and recruitment of staff </w:t>
      </w:r>
    </w:p>
    <w:p w:rsidR="002F72DC" w:rsidRDefault="002F72DC" w:rsidP="002F72DC">
      <w:pPr>
        <w:ind w:left="720"/>
      </w:pPr>
    </w:p>
    <w:p w:rsidR="002F72DC" w:rsidRDefault="002F72DC" w:rsidP="002F72DC">
      <w:pPr>
        <w:pStyle w:val="Bodycopy"/>
      </w:pPr>
      <w:bookmarkStart w:id="2" w:name="_GoBack"/>
      <w:bookmarkEnd w:id="2"/>
    </w:p>
    <w:p w:rsidR="002D277D" w:rsidRDefault="002D277D"/>
    <w:p w:rsidR="00A20F8A" w:rsidRDefault="004F3E93" w:rsidP="002D277D">
      <w:pPr>
        <w:ind w:firstLine="720"/>
      </w:pPr>
    </w:p>
    <w:p w:rsidR="002D277D" w:rsidRDefault="002D277D" w:rsidP="002D277D">
      <w:pPr>
        <w:ind w:firstLine="720"/>
      </w:pPr>
    </w:p>
    <w:p w:rsidR="002D277D" w:rsidRPr="002D277D" w:rsidRDefault="002D277D" w:rsidP="002D277D">
      <w:pPr>
        <w:ind w:firstLine="720"/>
      </w:pPr>
    </w:p>
    <w:sectPr w:rsidR="002D277D" w:rsidRPr="002D277D" w:rsidSect="00BC02E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E93" w:rsidRDefault="004F3E93" w:rsidP="00BC02E7">
      <w:r>
        <w:separator/>
      </w:r>
    </w:p>
  </w:endnote>
  <w:endnote w:type="continuationSeparator" w:id="0">
    <w:p w:rsidR="004F3E93" w:rsidRDefault="004F3E93" w:rsidP="00BC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2E7" w:rsidRDefault="00BC02E7">
    <w:pPr>
      <w:pStyle w:val="Footer"/>
    </w:pPr>
    <w:r>
      <w:rPr>
        <w:noProof/>
      </w:rPr>
      <w:drawing>
        <wp:inline distT="0" distB="0" distL="0" distR="0">
          <wp:extent cx="6645910" cy="849645"/>
          <wp:effectExtent l="0" t="0" r="2540" b="7620"/>
          <wp:docPr id="3" name="Picture 3" descr="cid:FFEA57E6-5B2F-4CFE-A967-A66AACE1142A@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5EBDEB2-41B8-4890-9621-FB52830C1773" descr="cid:FFEA57E6-5B2F-4CFE-A967-A66AACE1142A@hom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84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E93" w:rsidRDefault="004F3E93" w:rsidP="00BC02E7">
      <w:r>
        <w:separator/>
      </w:r>
    </w:p>
  </w:footnote>
  <w:footnote w:type="continuationSeparator" w:id="0">
    <w:p w:rsidR="004F3E93" w:rsidRDefault="004F3E93" w:rsidP="00BC0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2E7" w:rsidRDefault="00BC02E7">
    <w:pPr>
      <w:pStyle w:val="Header"/>
    </w:pPr>
    <w:r>
      <w:rPr>
        <w:noProof/>
      </w:rPr>
      <w:drawing>
        <wp:inline distT="0" distB="0" distL="0" distR="0">
          <wp:extent cx="6645910" cy="1317102"/>
          <wp:effectExtent l="0" t="0" r="2540" b="0"/>
          <wp:docPr id="2" name="Picture 2" descr="cid:8E1C5603-9EC0-4F09-B30C-89D35D9D7CEA@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3AF6AE-8E01-43FD-A81B-938E85031E19" descr="cid:8E1C5603-9EC0-4F09-B30C-89D35D9D7CEA@hom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317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02E7" w:rsidRDefault="00BC02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B2216"/>
    <w:multiLevelType w:val="hybridMultilevel"/>
    <w:tmpl w:val="9C8088E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E7"/>
    <w:rsid w:val="002D277D"/>
    <w:rsid w:val="002F72DC"/>
    <w:rsid w:val="00353766"/>
    <w:rsid w:val="00475EF0"/>
    <w:rsid w:val="004F3E93"/>
    <w:rsid w:val="005265D4"/>
    <w:rsid w:val="00BC02E7"/>
    <w:rsid w:val="00D05CC0"/>
    <w:rsid w:val="00F1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E8B3D5-BA21-45F0-A119-47C5D0D4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2DC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72D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2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2E7"/>
  </w:style>
  <w:style w:type="paragraph" w:styleId="Footer">
    <w:name w:val="footer"/>
    <w:basedOn w:val="Normal"/>
    <w:link w:val="FooterChar"/>
    <w:uiPriority w:val="99"/>
    <w:unhideWhenUsed/>
    <w:rsid w:val="00BC02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2E7"/>
  </w:style>
  <w:style w:type="paragraph" w:customStyle="1" w:styleId="Bodycopy">
    <w:name w:val="Body copy"/>
    <w:basedOn w:val="Normal"/>
    <w:rsid w:val="002F72DC"/>
    <w:pPr>
      <w:suppressAutoHyphens/>
    </w:pPr>
  </w:style>
  <w:style w:type="character" w:customStyle="1" w:styleId="Heading1MainTextChar">
    <w:name w:val="Heading 1 Main Text Char"/>
    <w:link w:val="Heading1MainText"/>
    <w:locked/>
    <w:rsid w:val="002F72DC"/>
    <w:rPr>
      <w:rFonts w:ascii="Arial" w:hAnsi="Arial" w:cs="Arial"/>
      <w:b/>
      <w:caps/>
    </w:rPr>
  </w:style>
  <w:style w:type="paragraph" w:customStyle="1" w:styleId="Heading1MainText">
    <w:name w:val="Heading 1 Main Text"/>
    <w:basedOn w:val="Heading5"/>
    <w:link w:val="Heading1MainTextChar"/>
    <w:autoRedefine/>
    <w:rsid w:val="002F72DC"/>
    <w:pPr>
      <w:keepLines w:val="0"/>
      <w:suppressAutoHyphens/>
      <w:spacing w:before="0"/>
    </w:pPr>
    <w:rPr>
      <w:rFonts w:ascii="Arial" w:eastAsiaTheme="minorHAnsi" w:hAnsi="Arial" w:cs="Arial"/>
      <w:b/>
      <w:caps/>
      <w:color w:val="auto"/>
      <w:lang w:eastAsia="en-US"/>
    </w:rPr>
  </w:style>
  <w:style w:type="paragraph" w:customStyle="1" w:styleId="SubHeading1MainText">
    <w:name w:val="Sub Heading 1 Main Text"/>
    <w:basedOn w:val="Heading1MainText"/>
    <w:autoRedefine/>
    <w:rsid w:val="002F72DC"/>
    <w:pPr>
      <w:suppressAutoHyphens w:val="0"/>
      <w:ind w:left="720" w:hanging="720"/>
    </w:pPr>
    <w:rPr>
      <w:bCs/>
      <w:caps w:val="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72DC"/>
    <w:rPr>
      <w:rFonts w:asciiTheme="majorHAnsi" w:eastAsiaTheme="majorEastAsia" w:hAnsiTheme="majorHAnsi" w:cstheme="majorBidi"/>
      <w:color w:val="2E74B5" w:themeColor="accent1" w:themeShade="BF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FFEA57E6-5B2F-4CFE-A967-A66AACE1142A@home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8E1C5603-9EC0-4F09-B30C-89D35D9D7CEA@hom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Clapton</dc:creator>
  <cp:keywords/>
  <dc:description/>
  <cp:lastModifiedBy>Eric Clapton</cp:lastModifiedBy>
  <cp:revision>2</cp:revision>
  <dcterms:created xsi:type="dcterms:W3CDTF">2015-10-22T15:19:00Z</dcterms:created>
  <dcterms:modified xsi:type="dcterms:W3CDTF">2015-10-22T15:19:00Z</dcterms:modified>
</cp:coreProperties>
</file>